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EE02" w14:textId="6D45B961" w:rsidR="007A19D4" w:rsidRP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CITY OF TRENTON</w:t>
      </w:r>
    </w:p>
    <w:p w14:paraId="61DD78EA" w14:textId="716EEB8A" w:rsid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COMMISSION MEETING</w:t>
      </w:r>
    </w:p>
    <w:p w14:paraId="78998D04" w14:textId="5A6A3DF6" w:rsidR="009659E9" w:rsidRPr="001D565B" w:rsidRDefault="009659E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1D565B">
        <w:rPr>
          <w:rFonts w:ascii="Arial" w:hAnsi="Arial" w:cs="Arial"/>
          <w:b/>
          <w:bCs/>
          <w:sz w:val="36"/>
          <w:szCs w:val="36"/>
        </w:rPr>
        <w:t>AGENDA</w:t>
      </w:r>
    </w:p>
    <w:p w14:paraId="02ABD16E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0" w:name="_Hlk165898881"/>
    </w:p>
    <w:p w14:paraId="2D278C5E" w14:textId="667B08F2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1" w:name="_Hlk181623116"/>
      <w:bookmarkStart w:id="2" w:name="_Hlk162859361"/>
      <w:r w:rsidRPr="00610619">
        <w:rPr>
          <w:rFonts w:ascii="Arial" w:hAnsi="Arial" w:cs="Arial"/>
          <w:sz w:val="24"/>
          <w:szCs w:val="24"/>
        </w:rPr>
        <w:t xml:space="preserve">The Trenton City </w:t>
      </w:r>
      <w:proofErr w:type="gramStart"/>
      <w:r w:rsidRPr="00610619">
        <w:rPr>
          <w:rFonts w:ascii="Arial" w:hAnsi="Arial" w:cs="Arial"/>
          <w:sz w:val="24"/>
          <w:szCs w:val="24"/>
        </w:rPr>
        <w:t>Commission</w:t>
      </w:r>
      <w:proofErr w:type="gramEnd"/>
      <w:r w:rsidR="005D5F72">
        <w:rPr>
          <w:rFonts w:ascii="Arial" w:hAnsi="Arial" w:cs="Arial"/>
          <w:sz w:val="24"/>
          <w:szCs w:val="24"/>
        </w:rPr>
        <w:t xml:space="preserve"> </w:t>
      </w:r>
      <w:r w:rsidRPr="00610619">
        <w:rPr>
          <w:rFonts w:ascii="Arial" w:hAnsi="Arial" w:cs="Arial"/>
          <w:sz w:val="24"/>
          <w:szCs w:val="24"/>
        </w:rPr>
        <w:t xml:space="preserve">serving also as the </w:t>
      </w:r>
      <w:r w:rsidR="0098466F">
        <w:rPr>
          <w:rFonts w:ascii="Arial" w:hAnsi="Arial" w:cs="Arial"/>
          <w:sz w:val="24"/>
          <w:szCs w:val="24"/>
        </w:rPr>
        <w:t xml:space="preserve">Board of Adjustment, the </w:t>
      </w:r>
      <w:r w:rsidR="009659E9">
        <w:rPr>
          <w:rFonts w:ascii="Arial" w:hAnsi="Arial" w:cs="Arial"/>
          <w:sz w:val="24"/>
          <w:szCs w:val="24"/>
        </w:rPr>
        <w:t xml:space="preserve">Planning &amp; Zoning Board and the </w:t>
      </w:r>
      <w:r w:rsidRPr="00610619">
        <w:rPr>
          <w:rFonts w:ascii="Arial" w:hAnsi="Arial" w:cs="Arial"/>
          <w:sz w:val="24"/>
          <w:szCs w:val="24"/>
        </w:rPr>
        <w:t xml:space="preserve">Community Redevelopment Authority, will meet in Regular Session Monday, </w:t>
      </w:r>
      <w:r w:rsidR="003E507B">
        <w:rPr>
          <w:rFonts w:ascii="Arial" w:hAnsi="Arial" w:cs="Arial"/>
          <w:sz w:val="24"/>
          <w:szCs w:val="24"/>
        </w:rPr>
        <w:t>June 8</w:t>
      </w:r>
      <w:r w:rsidRPr="00610619">
        <w:rPr>
          <w:rFonts w:ascii="Arial" w:hAnsi="Arial" w:cs="Arial"/>
          <w:sz w:val="24"/>
          <w:szCs w:val="24"/>
        </w:rPr>
        <w:t>, 202</w:t>
      </w:r>
      <w:r w:rsidR="001D565B">
        <w:rPr>
          <w:rFonts w:ascii="Arial" w:hAnsi="Arial" w:cs="Arial"/>
          <w:sz w:val="24"/>
          <w:szCs w:val="24"/>
        </w:rPr>
        <w:t>6</w:t>
      </w:r>
      <w:r w:rsidRPr="00610619">
        <w:rPr>
          <w:rFonts w:ascii="Arial" w:hAnsi="Arial" w:cs="Arial"/>
          <w:sz w:val="24"/>
          <w:szCs w:val="24"/>
        </w:rPr>
        <w:t xml:space="preserve">, at </w:t>
      </w:r>
      <w:r w:rsidR="00AA3460">
        <w:rPr>
          <w:rFonts w:ascii="Arial" w:hAnsi="Arial" w:cs="Arial"/>
          <w:b/>
          <w:bCs/>
          <w:sz w:val="24"/>
          <w:szCs w:val="24"/>
        </w:rPr>
        <w:t>6</w:t>
      </w:r>
      <w:r w:rsidRPr="00AA3460">
        <w:rPr>
          <w:rFonts w:ascii="Arial" w:hAnsi="Arial" w:cs="Arial"/>
          <w:b/>
          <w:bCs/>
          <w:sz w:val="24"/>
          <w:szCs w:val="24"/>
        </w:rPr>
        <w:t>:</w:t>
      </w:r>
      <w:r w:rsidR="00AA3460">
        <w:rPr>
          <w:rFonts w:ascii="Arial" w:hAnsi="Arial" w:cs="Arial"/>
          <w:b/>
          <w:bCs/>
          <w:sz w:val="24"/>
          <w:szCs w:val="24"/>
        </w:rPr>
        <w:t>0</w:t>
      </w:r>
      <w:r w:rsidRPr="00AA3460">
        <w:rPr>
          <w:rFonts w:ascii="Arial" w:hAnsi="Arial" w:cs="Arial"/>
          <w:b/>
          <w:bCs/>
          <w:sz w:val="24"/>
          <w:szCs w:val="24"/>
        </w:rPr>
        <w:t>0 pm</w:t>
      </w:r>
      <w:r w:rsidRPr="00610619">
        <w:rPr>
          <w:rFonts w:ascii="Arial" w:hAnsi="Arial" w:cs="Arial"/>
          <w:sz w:val="24"/>
          <w:szCs w:val="24"/>
        </w:rPr>
        <w:t>, or as soon after as possible, in the Gilchrist County Commission Meeting Building, located at 210 South Main Street, Trenton, Florida.  Items included on the agenda are as follows:</w:t>
      </w:r>
    </w:p>
    <w:p w14:paraId="6317BCD1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</w:p>
    <w:p w14:paraId="21CEAE3C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Call to Order</w:t>
      </w:r>
    </w:p>
    <w:p w14:paraId="12E0E408" w14:textId="77777777" w:rsid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Adoption of Agenda</w:t>
      </w:r>
    </w:p>
    <w:p w14:paraId="2D0CAF60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Unscheduled Guests</w:t>
      </w:r>
    </w:p>
    <w:p w14:paraId="0D61629B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Consent Items</w:t>
      </w:r>
    </w:p>
    <w:p w14:paraId="255B1ED1" w14:textId="764E1917" w:rsidR="00403C8E" w:rsidRPr="00FC1909" w:rsidRDefault="0057702E" w:rsidP="00FC190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– Regular Commission Meeting, </w:t>
      </w:r>
      <w:r w:rsidR="00B31057">
        <w:rPr>
          <w:rFonts w:ascii="Arial" w:hAnsi="Arial" w:cs="Arial"/>
          <w:sz w:val="24"/>
          <w:szCs w:val="24"/>
        </w:rPr>
        <w:t>M</w:t>
      </w:r>
      <w:r w:rsidR="003E507B">
        <w:rPr>
          <w:rFonts w:ascii="Arial" w:hAnsi="Arial" w:cs="Arial"/>
          <w:sz w:val="24"/>
          <w:szCs w:val="24"/>
        </w:rPr>
        <w:t>ay 11</w:t>
      </w:r>
      <w:r w:rsidR="00403C8E">
        <w:rPr>
          <w:rFonts w:ascii="Arial" w:hAnsi="Arial" w:cs="Arial"/>
          <w:sz w:val="24"/>
          <w:szCs w:val="24"/>
        </w:rPr>
        <w:t>, 2026</w:t>
      </w:r>
    </w:p>
    <w:p w14:paraId="1E2438AA" w14:textId="0ACE2A44" w:rsidR="005D5F72" w:rsidRPr="005D5F72" w:rsidRDefault="003E507B" w:rsidP="00AD08E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610619" w:rsidRPr="005D5F72">
        <w:rPr>
          <w:rFonts w:ascii="Arial" w:hAnsi="Arial" w:cs="Arial"/>
          <w:sz w:val="24"/>
          <w:szCs w:val="24"/>
        </w:rPr>
        <w:t xml:space="preserve"> Financial and Expenditure Reports</w:t>
      </w:r>
    </w:p>
    <w:p w14:paraId="50484228" w14:textId="7175E22C" w:rsidR="000A7757" w:rsidRDefault="005D5F72" w:rsidP="000A775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 Items</w:t>
      </w:r>
    </w:p>
    <w:p w14:paraId="19EC9B52" w14:textId="39EC4B54" w:rsidR="00902C38" w:rsidRDefault="003E507B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Director Resume Review</w:t>
      </w:r>
    </w:p>
    <w:p w14:paraId="093A2E32" w14:textId="0DF1AC53" w:rsidR="00B31057" w:rsidRDefault="003E507B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 Section Survey Review</w:t>
      </w:r>
    </w:p>
    <w:p w14:paraId="718C9459" w14:textId="6839C5CD" w:rsidR="00B31057" w:rsidRDefault="003E507B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Agreement With </w:t>
      </w:r>
      <w:r w:rsidR="00AD01DA">
        <w:rPr>
          <w:rFonts w:ascii="Arial" w:hAnsi="Arial" w:cs="Arial"/>
          <w:sz w:val="24"/>
          <w:szCs w:val="24"/>
        </w:rPr>
        <w:t>Wilks</w:t>
      </w:r>
      <w:r>
        <w:rPr>
          <w:rFonts w:ascii="Arial" w:hAnsi="Arial" w:cs="Arial"/>
          <w:sz w:val="24"/>
          <w:szCs w:val="24"/>
        </w:rPr>
        <w:t xml:space="preserve"> Site Prep – CDBG </w:t>
      </w:r>
      <w:proofErr w:type="spellStart"/>
      <w:r>
        <w:rPr>
          <w:rFonts w:ascii="Arial" w:hAnsi="Arial" w:cs="Arial"/>
          <w:sz w:val="24"/>
          <w:szCs w:val="24"/>
        </w:rPr>
        <w:t>Sprayfield</w:t>
      </w:r>
      <w:proofErr w:type="spellEnd"/>
      <w:r>
        <w:rPr>
          <w:rFonts w:ascii="Arial" w:hAnsi="Arial" w:cs="Arial"/>
          <w:sz w:val="24"/>
          <w:szCs w:val="24"/>
        </w:rPr>
        <w:t xml:space="preserve"> and Wells 1 &amp; 2</w:t>
      </w:r>
    </w:p>
    <w:p w14:paraId="6AAFEB59" w14:textId="51AE20AD" w:rsidR="00AD01DA" w:rsidRDefault="00AD01DA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Chief Officer Pay</w:t>
      </w:r>
    </w:p>
    <w:p w14:paraId="476F14BF" w14:textId="4B877E2B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Staff Reports</w:t>
      </w:r>
    </w:p>
    <w:p w14:paraId="56BE3378" w14:textId="508F214A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Department</w:t>
      </w:r>
    </w:p>
    <w:p w14:paraId="1E975A1B" w14:textId="36448118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Works Department</w:t>
      </w:r>
    </w:p>
    <w:p w14:paraId="0EA27C91" w14:textId="3AC7A4FF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Attorney Report</w:t>
      </w:r>
    </w:p>
    <w:p w14:paraId="74FFCF19" w14:textId="3235BAE6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Manager Report</w:t>
      </w:r>
    </w:p>
    <w:p w14:paraId="2325C2E1" w14:textId="580FA7C4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Board Member Requests</w:t>
      </w:r>
    </w:p>
    <w:p w14:paraId="0A4DA1B7" w14:textId="2CEEFCF1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B6C7339" w14:textId="1D7E1EA9" w:rsidR="00A9047E" w:rsidRDefault="00610619" w:rsidP="00A9047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Adjourn</w:t>
      </w:r>
    </w:p>
    <w:p w14:paraId="6452EEE0" w14:textId="77777777" w:rsidR="00052CBE" w:rsidRDefault="00052CBE" w:rsidP="00052CB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bookmarkEnd w:id="0"/>
    <w:bookmarkEnd w:id="1"/>
    <w:bookmarkEnd w:id="2"/>
    <w:p w14:paraId="72DFB313" w14:textId="77777777" w:rsidR="0057702E" w:rsidRPr="00A9047E" w:rsidRDefault="0057702E" w:rsidP="00A9047E">
      <w:pPr>
        <w:pStyle w:val="NoSpacing"/>
        <w:ind w:left="1080"/>
        <w:rPr>
          <w:rFonts w:ascii="Arial" w:hAnsi="Arial" w:cs="Arial"/>
          <w:b/>
          <w:bCs/>
          <w:sz w:val="24"/>
          <w:szCs w:val="24"/>
        </w:rPr>
      </w:pPr>
    </w:p>
    <w:sectPr w:rsidR="0057702E" w:rsidRPr="00A9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AA9"/>
    <w:multiLevelType w:val="hybridMultilevel"/>
    <w:tmpl w:val="B84CE918"/>
    <w:lvl w:ilvl="0" w:tplc="3C561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036CD"/>
    <w:multiLevelType w:val="hybridMultilevel"/>
    <w:tmpl w:val="F208B548"/>
    <w:lvl w:ilvl="0" w:tplc="155A9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C1499"/>
    <w:multiLevelType w:val="hybridMultilevel"/>
    <w:tmpl w:val="7E7861DA"/>
    <w:lvl w:ilvl="0" w:tplc="C532B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157BF"/>
    <w:multiLevelType w:val="hybridMultilevel"/>
    <w:tmpl w:val="D39492BA"/>
    <w:lvl w:ilvl="0" w:tplc="E54C34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B3E94"/>
    <w:multiLevelType w:val="hybridMultilevel"/>
    <w:tmpl w:val="7900532C"/>
    <w:lvl w:ilvl="0" w:tplc="AB266D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FC4C31"/>
    <w:multiLevelType w:val="hybridMultilevel"/>
    <w:tmpl w:val="540CC1CE"/>
    <w:lvl w:ilvl="0" w:tplc="4DC2A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116DE"/>
    <w:multiLevelType w:val="hybridMultilevel"/>
    <w:tmpl w:val="B9A0C686"/>
    <w:lvl w:ilvl="0" w:tplc="F6DAB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D47FF0"/>
    <w:multiLevelType w:val="hybridMultilevel"/>
    <w:tmpl w:val="FFEA66DA"/>
    <w:lvl w:ilvl="0" w:tplc="090EC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480E0F"/>
    <w:multiLevelType w:val="hybridMultilevel"/>
    <w:tmpl w:val="240EA2CA"/>
    <w:lvl w:ilvl="0" w:tplc="04BA9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C47010"/>
    <w:multiLevelType w:val="hybridMultilevel"/>
    <w:tmpl w:val="3DC4115C"/>
    <w:lvl w:ilvl="0" w:tplc="D794E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A96785"/>
    <w:multiLevelType w:val="hybridMultilevel"/>
    <w:tmpl w:val="C50E4830"/>
    <w:lvl w:ilvl="0" w:tplc="26668F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151063"/>
    <w:multiLevelType w:val="hybridMultilevel"/>
    <w:tmpl w:val="2C0E7A3E"/>
    <w:lvl w:ilvl="0" w:tplc="C2D4EB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AA66C4"/>
    <w:multiLevelType w:val="hybridMultilevel"/>
    <w:tmpl w:val="ACA48A28"/>
    <w:lvl w:ilvl="0" w:tplc="B27A6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57411">
    <w:abstractNumId w:val="8"/>
  </w:num>
  <w:num w:numId="2" w16cid:durableId="1115060765">
    <w:abstractNumId w:val="6"/>
  </w:num>
  <w:num w:numId="3" w16cid:durableId="1155143228">
    <w:abstractNumId w:val="0"/>
  </w:num>
  <w:num w:numId="4" w16cid:durableId="692265472">
    <w:abstractNumId w:val="1"/>
  </w:num>
  <w:num w:numId="5" w16cid:durableId="1577470596">
    <w:abstractNumId w:val="11"/>
  </w:num>
  <w:num w:numId="6" w16cid:durableId="1357386965">
    <w:abstractNumId w:val="3"/>
  </w:num>
  <w:num w:numId="7" w16cid:durableId="1160652274">
    <w:abstractNumId w:val="2"/>
  </w:num>
  <w:num w:numId="8" w16cid:durableId="178009857">
    <w:abstractNumId w:val="4"/>
  </w:num>
  <w:num w:numId="9" w16cid:durableId="1934390625">
    <w:abstractNumId w:val="12"/>
  </w:num>
  <w:num w:numId="10" w16cid:durableId="228198436">
    <w:abstractNumId w:val="7"/>
  </w:num>
  <w:num w:numId="11" w16cid:durableId="1329677755">
    <w:abstractNumId w:val="9"/>
  </w:num>
  <w:num w:numId="12" w16cid:durableId="1026440990">
    <w:abstractNumId w:val="10"/>
  </w:num>
  <w:num w:numId="13" w16cid:durableId="55203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9"/>
    <w:rsid w:val="00052CBE"/>
    <w:rsid w:val="000A7757"/>
    <w:rsid w:val="000C4E8C"/>
    <w:rsid w:val="000D0F54"/>
    <w:rsid w:val="000D55B6"/>
    <w:rsid w:val="000F1505"/>
    <w:rsid w:val="001D565B"/>
    <w:rsid w:val="00257B23"/>
    <w:rsid w:val="00313731"/>
    <w:rsid w:val="00317A4B"/>
    <w:rsid w:val="003A00B5"/>
    <w:rsid w:val="003A56C9"/>
    <w:rsid w:val="003A5ECD"/>
    <w:rsid w:val="003D4D99"/>
    <w:rsid w:val="003E507B"/>
    <w:rsid w:val="00403C8E"/>
    <w:rsid w:val="00476C25"/>
    <w:rsid w:val="004D5250"/>
    <w:rsid w:val="004E20F2"/>
    <w:rsid w:val="00542DE8"/>
    <w:rsid w:val="0057702E"/>
    <w:rsid w:val="005D5F72"/>
    <w:rsid w:val="00610619"/>
    <w:rsid w:val="00630531"/>
    <w:rsid w:val="006642F4"/>
    <w:rsid w:val="0068083E"/>
    <w:rsid w:val="00685BB4"/>
    <w:rsid w:val="006B6F55"/>
    <w:rsid w:val="006E4261"/>
    <w:rsid w:val="006F4C91"/>
    <w:rsid w:val="007567F0"/>
    <w:rsid w:val="007971E2"/>
    <w:rsid w:val="007A19D4"/>
    <w:rsid w:val="007A5139"/>
    <w:rsid w:val="007F2757"/>
    <w:rsid w:val="00902C38"/>
    <w:rsid w:val="009659E9"/>
    <w:rsid w:val="0098466F"/>
    <w:rsid w:val="009A3EA3"/>
    <w:rsid w:val="00A11EA6"/>
    <w:rsid w:val="00A43DA5"/>
    <w:rsid w:val="00A9047E"/>
    <w:rsid w:val="00A95F6E"/>
    <w:rsid w:val="00AA3460"/>
    <w:rsid w:val="00AC48F7"/>
    <w:rsid w:val="00AD01DA"/>
    <w:rsid w:val="00AD5002"/>
    <w:rsid w:val="00AE4E8F"/>
    <w:rsid w:val="00B1614C"/>
    <w:rsid w:val="00B31057"/>
    <w:rsid w:val="00B51776"/>
    <w:rsid w:val="00B71C0B"/>
    <w:rsid w:val="00B92FFB"/>
    <w:rsid w:val="00BA4496"/>
    <w:rsid w:val="00BE302A"/>
    <w:rsid w:val="00C42165"/>
    <w:rsid w:val="00C44606"/>
    <w:rsid w:val="00C8064B"/>
    <w:rsid w:val="00CA586A"/>
    <w:rsid w:val="00D52132"/>
    <w:rsid w:val="00D64B6C"/>
    <w:rsid w:val="00D7666B"/>
    <w:rsid w:val="00D90FE7"/>
    <w:rsid w:val="00DC753C"/>
    <w:rsid w:val="00DF02F7"/>
    <w:rsid w:val="00E33EAD"/>
    <w:rsid w:val="00E37266"/>
    <w:rsid w:val="00EA7C06"/>
    <w:rsid w:val="00F17F06"/>
    <w:rsid w:val="00F54C3F"/>
    <w:rsid w:val="00FB45F7"/>
    <w:rsid w:val="00FC190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3CC"/>
  <w15:chartTrackingRefBased/>
  <w15:docId w15:val="{CF0B3DED-EB79-445E-B7C0-A1AC1E7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71C0B"/>
    <w:pPr>
      <w:spacing w:after="0" w:line="240" w:lineRule="auto"/>
    </w:pPr>
    <w:rPr>
      <w:rFonts w:ascii="Baguet Script" w:eastAsiaTheme="majorEastAsia" w:hAnsi="Baguet Script" w:cstheme="majorBidi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Hurst</dc:creator>
  <cp:keywords/>
  <dc:description/>
  <cp:lastModifiedBy>Pat Watson</cp:lastModifiedBy>
  <cp:revision>4</cp:revision>
  <cp:lastPrinted>2026-06-01T16:08:00Z</cp:lastPrinted>
  <dcterms:created xsi:type="dcterms:W3CDTF">2026-05-18T16:22:00Z</dcterms:created>
  <dcterms:modified xsi:type="dcterms:W3CDTF">2026-06-01T16:08:00Z</dcterms:modified>
</cp:coreProperties>
</file>